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07" w:rsidRDefault="008F2107">
      <w:r>
        <w:t>от 22.11.2016</w:t>
      </w:r>
    </w:p>
    <w:p w:rsidR="008F2107" w:rsidRDefault="008F2107"/>
    <w:p w:rsidR="008F2107" w:rsidRDefault="008F2107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F2107" w:rsidRDefault="008F2107">
      <w:r>
        <w:t>Закрытое акционерное общество «ЗЕМЬСПЕЦПРОЕКТ» ИНН 6312110289– в отношении всех видов работ указанных в выданном Ассоциацией свидетельстве о допуске.</w:t>
      </w:r>
    </w:p>
    <w:p w:rsidR="008F2107" w:rsidRDefault="008F2107">
      <w:r>
        <w:t>Общество с ограниченной ответственностью «Современные Проектные Решения» ИНН 6315008981– в отношении всех видов работ указанных в выданном Ассоциацией свидетельстве о допуске.</w:t>
      </w:r>
    </w:p>
    <w:p w:rsidR="008F2107" w:rsidRDefault="008F2107"/>
    <w:p w:rsidR="008F2107" w:rsidRDefault="008F2107"/>
    <w:p w:rsidR="008F2107" w:rsidRDefault="008F2107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F2107" w:rsidRDefault="008F2107">
      <w:r>
        <w:t>1. Закрытое акционерное общество «ЗЕМЬСПЕЦПРОЕКТ» ИНН 6312110289</w:t>
      </w:r>
    </w:p>
    <w:p w:rsidR="008F2107" w:rsidRDefault="008F2107">
      <w:r>
        <w:t>2. Общество с ограниченной ответственностью «Современные Проектные Решения» ИНН 6315008981</w:t>
      </w:r>
    </w:p>
    <w:p w:rsidR="008F2107" w:rsidRDefault="008F2107">
      <w:r>
        <w:t>3. Общество с ограниченной ответственностью «Проектная группа "ГеоИнтегра"» ИНН 6671463671</w:t>
      </w:r>
    </w:p>
    <w:p w:rsidR="008F2107" w:rsidRDefault="008F2107"/>
    <w:p w:rsidR="008F2107" w:rsidRDefault="008F21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2107"/>
    <w:rsid w:val="00045D12"/>
    <w:rsid w:val="0052439B"/>
    <w:rsid w:val="008F210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